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21" w:rsidRDefault="00EC5E21" w:rsidP="00EC5E21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  <w:proofErr w:type="gramStart"/>
      <w:r w:rsidRPr="00EC5E21">
        <w:rPr>
          <w:rFonts w:ascii="Times New Roman" w:hAnsi="Times New Roman"/>
          <w:b/>
          <w:sz w:val="16"/>
          <w:szCs w:val="16"/>
        </w:rPr>
        <w:t>(утверждены приказо</w:t>
      </w:r>
      <w:r>
        <w:rPr>
          <w:rFonts w:ascii="Times New Roman" w:hAnsi="Times New Roman"/>
          <w:b/>
          <w:sz w:val="16"/>
          <w:szCs w:val="16"/>
        </w:rPr>
        <w:t>м управления образования</w:t>
      </w:r>
      <w:r w:rsidR="00CB1846">
        <w:rPr>
          <w:rFonts w:ascii="Times New Roman" w:hAnsi="Times New Roman"/>
          <w:b/>
          <w:sz w:val="16"/>
          <w:szCs w:val="16"/>
        </w:rPr>
        <w:t xml:space="preserve"> молодежной политики</w:t>
      </w:r>
      <w:r>
        <w:rPr>
          <w:rFonts w:ascii="Times New Roman" w:hAnsi="Times New Roman"/>
          <w:b/>
          <w:sz w:val="16"/>
          <w:szCs w:val="16"/>
        </w:rPr>
        <w:t xml:space="preserve"> спор</w:t>
      </w:r>
      <w:r w:rsidRPr="00EC5E21">
        <w:rPr>
          <w:rFonts w:ascii="Times New Roman" w:hAnsi="Times New Roman"/>
          <w:b/>
          <w:sz w:val="16"/>
          <w:szCs w:val="16"/>
        </w:rPr>
        <w:t>та</w:t>
      </w:r>
      <w:r w:rsidR="00CB1846">
        <w:rPr>
          <w:rFonts w:ascii="Times New Roman" w:hAnsi="Times New Roman"/>
          <w:b/>
          <w:sz w:val="16"/>
          <w:szCs w:val="16"/>
        </w:rPr>
        <w:t xml:space="preserve"> и туризма</w:t>
      </w:r>
      <w:proofErr w:type="gramEnd"/>
    </w:p>
    <w:p w:rsidR="00EC5E21" w:rsidRDefault="00CB1846" w:rsidP="00EC5E21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proofErr w:type="gramStart"/>
      <w:r>
        <w:rPr>
          <w:rFonts w:ascii="Times New Roman" w:hAnsi="Times New Roman"/>
          <w:b/>
          <w:sz w:val="16"/>
          <w:szCs w:val="16"/>
        </w:rPr>
        <w:t>МР</w:t>
      </w:r>
      <w:r w:rsidR="00EC5E21" w:rsidRPr="00EC5E21">
        <w:rPr>
          <w:rFonts w:ascii="Times New Roman" w:hAnsi="Times New Roman"/>
          <w:b/>
          <w:sz w:val="16"/>
          <w:szCs w:val="16"/>
        </w:rPr>
        <w:t xml:space="preserve"> «</w:t>
      </w:r>
      <w:r>
        <w:rPr>
          <w:rFonts w:ascii="Times New Roman" w:hAnsi="Times New Roman"/>
          <w:b/>
          <w:sz w:val="16"/>
          <w:szCs w:val="16"/>
        </w:rPr>
        <w:t>Цунтинский район» №  от ____</w:t>
      </w:r>
      <w:r w:rsidR="00EC5E21" w:rsidRPr="00EC5E21">
        <w:rPr>
          <w:rFonts w:ascii="Times New Roman" w:hAnsi="Times New Roman"/>
          <w:b/>
          <w:sz w:val="16"/>
          <w:szCs w:val="16"/>
        </w:rPr>
        <w:t>2021г.)</w:t>
      </w:r>
      <w:proofErr w:type="gramEnd"/>
    </w:p>
    <w:p w:rsidR="00EC5E21" w:rsidRPr="00EC5E21" w:rsidRDefault="00EC5E21" w:rsidP="00EC5E21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137DA6" w:rsidRDefault="00137DA6" w:rsidP="00137D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33DB">
        <w:rPr>
          <w:rFonts w:ascii="Times New Roman" w:hAnsi="Times New Roman"/>
          <w:b/>
          <w:sz w:val="28"/>
          <w:szCs w:val="28"/>
        </w:rPr>
        <w:t>Муниципальные критерии и показатели, характеризующие качество дошкольного образования</w:t>
      </w:r>
    </w:p>
    <w:p w:rsidR="00137DA6" w:rsidRPr="00F633DB" w:rsidRDefault="00137DA6" w:rsidP="00137D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7DA6" w:rsidRPr="005002C8" w:rsidRDefault="00137DA6" w:rsidP="00137DA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002C8">
        <w:rPr>
          <w:rFonts w:ascii="Times New Roman" w:hAnsi="Times New Roman"/>
          <w:sz w:val="28"/>
          <w:szCs w:val="28"/>
        </w:rPr>
        <w:t>Система показателей качества МКДО разработана в соответствии с требованиями Закона об образовании, регулирующими работу организаций, осуществляющих образовательную деятельность в сфере дошкольного образования.</w:t>
      </w:r>
    </w:p>
    <w:p w:rsidR="00137DA6" w:rsidRPr="00FF7CF0" w:rsidRDefault="00137DA6" w:rsidP="00137DA6">
      <w:pPr>
        <w:pStyle w:val="a3"/>
        <w:rPr>
          <w:rFonts w:ascii="Times New Roman" w:hAnsi="Times New Roman"/>
          <w:sz w:val="24"/>
          <w:szCs w:val="24"/>
        </w:rPr>
      </w:pPr>
    </w:p>
    <w:p w:rsidR="00524CCF" w:rsidRPr="00800896" w:rsidRDefault="00524CCF" w:rsidP="00524CCF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800896">
        <w:rPr>
          <w:rFonts w:ascii="Times New Roman" w:hAnsi="Times New Roman"/>
          <w:sz w:val="28"/>
          <w:szCs w:val="28"/>
        </w:rPr>
        <w:t>Описание критериев и организационные основы оценивания для дошкольных образовательных учреждений</w:t>
      </w:r>
    </w:p>
    <w:p w:rsidR="00524CCF" w:rsidRPr="00800896" w:rsidRDefault="00524CCF" w:rsidP="00524C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7461"/>
        <w:gridCol w:w="1701"/>
        <w:gridCol w:w="1701"/>
        <w:gridCol w:w="425"/>
        <w:gridCol w:w="1276"/>
        <w:gridCol w:w="2268"/>
      </w:tblGrid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Наименование критерия МСОКО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Методика расчета,</w:t>
            </w: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количественный балл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089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800896">
              <w:rPr>
                <w:rFonts w:ascii="Times New Roman" w:hAnsi="Times New Roman"/>
                <w:sz w:val="24"/>
                <w:szCs w:val="24"/>
              </w:rPr>
              <w:t xml:space="preserve"> за обработку информации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524CCF" w:rsidRPr="00800896" w:rsidTr="00000A86">
        <w:tc>
          <w:tcPr>
            <w:tcW w:w="15276" w:type="dxa"/>
            <w:gridSpan w:val="7"/>
            <w:shd w:val="clear" w:color="auto" w:fill="auto"/>
          </w:tcPr>
          <w:p w:rsidR="00524CCF" w:rsidRPr="004D7ECA" w:rsidRDefault="00524CCF" w:rsidP="00000A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ECA">
              <w:rPr>
                <w:rFonts w:ascii="Times New Roman" w:hAnsi="Times New Roman"/>
                <w:b/>
                <w:sz w:val="24"/>
                <w:szCs w:val="24"/>
              </w:rPr>
              <w:t>Развивающее оценивание качества образовательной деятельности</w:t>
            </w:r>
          </w:p>
        </w:tc>
      </w:tr>
      <w:tr w:rsidR="00524CCF" w:rsidRPr="00800896" w:rsidTr="00000A86">
        <w:tc>
          <w:tcPr>
            <w:tcW w:w="15276" w:type="dxa"/>
            <w:gridSpan w:val="7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0896">
              <w:rPr>
                <w:rFonts w:ascii="Times New Roman" w:hAnsi="Times New Roman"/>
                <w:b/>
                <w:sz w:val="24"/>
                <w:szCs w:val="24"/>
              </w:rPr>
              <w:t>Группа 1.1. Оценка результатов освоения основной образовательной программы дошкольного образования</w:t>
            </w:r>
          </w:p>
        </w:tc>
      </w:tr>
      <w:tr w:rsidR="00524CCF" w:rsidRPr="00800896" w:rsidTr="00000A86">
        <w:trPr>
          <w:trHeight w:val="592"/>
        </w:trPr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CB18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Наличие системы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мониторинга </w:t>
            </w: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достижения воспитанниками дошкольной ступени ДОУ </w:t>
            </w:r>
            <w:proofErr w:type="spellStart"/>
            <w:r w:rsidR="00CB1846">
              <w:rPr>
                <w:rFonts w:ascii="Times New Roman" w:hAnsi="Times New Roman"/>
                <w:sz w:val="24"/>
                <w:szCs w:val="24"/>
              </w:rPr>
              <w:t>Цунтинского</w:t>
            </w:r>
            <w:proofErr w:type="spellEnd"/>
            <w:r w:rsidRPr="00800896">
              <w:rPr>
                <w:rFonts w:ascii="Times New Roman" w:hAnsi="Times New Roman"/>
                <w:sz w:val="24"/>
                <w:szCs w:val="24"/>
              </w:rPr>
              <w:t xml:space="preserve"> района целевых ориентиров и планируемых результатов освоения ООП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24CCF" w:rsidRPr="00800896" w:rsidRDefault="00951EA0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максимум – 10</w:t>
            </w:r>
            <w:r w:rsidR="00524CCF" w:rsidRPr="00800896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Отчёт по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отчет в РМК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Ведение  детских  портфолио, фиксирующих достижения воспитанников в ходе образовательной деятельности.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24CCF" w:rsidRPr="00800896" w:rsidRDefault="00951EA0" w:rsidP="00000A86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максимум – 10</w:t>
            </w:r>
            <w:r w:rsidR="00524CCF" w:rsidRPr="00800896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Отчёт по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Ведение  карты развития, шкалы индивидуального развития воспитанников. 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максимум – 10 баллов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Отчёт по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color w:val="000000"/>
                <w:sz w:val="24"/>
                <w:szCs w:val="24"/>
              </w:rPr>
              <w:t>Ведение  психолого-педагогических исследований уровня  готовности ребенка к школьному обучению и проведение коррекционных мероприятий для детей, имеющих средний и низкий уровень развития, фиксирование результатов повторной диагностики.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максимум – 5 баллов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Отчёт по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524CCF" w:rsidRPr="00800896" w:rsidTr="00000A86">
        <w:trPr>
          <w:trHeight w:val="334"/>
        </w:trPr>
        <w:tc>
          <w:tcPr>
            <w:tcW w:w="444" w:type="dxa"/>
            <w:vMerge w:val="restart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 воспитанников в образовательных событиях (очных):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За призёра или победителя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Отчёт по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524CCF" w:rsidRPr="00800896" w:rsidTr="00000A86">
        <w:trPr>
          <w:trHeight w:val="273"/>
        </w:trPr>
        <w:tc>
          <w:tcPr>
            <w:tcW w:w="444" w:type="dxa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CF" w:rsidRPr="00800896" w:rsidTr="00000A86">
        <w:trPr>
          <w:trHeight w:val="276"/>
        </w:trPr>
        <w:tc>
          <w:tcPr>
            <w:tcW w:w="444" w:type="dxa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- межмуниципального уровня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CF" w:rsidRPr="00800896" w:rsidTr="00000A86">
        <w:trPr>
          <w:trHeight w:val="288"/>
        </w:trPr>
        <w:tc>
          <w:tcPr>
            <w:tcW w:w="444" w:type="dxa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- регионального уровня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CF" w:rsidRPr="00800896" w:rsidTr="00000A86">
        <w:trPr>
          <w:trHeight w:val="253"/>
        </w:trPr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 воспитанников в образовательных событиях (заочных):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За призёра или победителя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за каждого участника 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CF" w:rsidRPr="00800896" w:rsidTr="00000A86">
        <w:trPr>
          <w:trHeight w:val="253"/>
        </w:trPr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CF" w:rsidRPr="00800896" w:rsidTr="00000A86">
        <w:trPr>
          <w:trHeight w:val="253"/>
        </w:trPr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- межмуниципального уровня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CF" w:rsidRPr="00800896" w:rsidTr="00000A86">
        <w:trPr>
          <w:trHeight w:val="253"/>
        </w:trPr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- регионального уровня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CF" w:rsidRPr="00800896" w:rsidTr="00000A86">
        <w:tc>
          <w:tcPr>
            <w:tcW w:w="15276" w:type="dxa"/>
            <w:gridSpan w:val="7"/>
            <w:shd w:val="clear" w:color="auto" w:fill="auto"/>
          </w:tcPr>
          <w:p w:rsidR="00524CCF" w:rsidRPr="004D7ECA" w:rsidRDefault="00524CCF" w:rsidP="00000A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ECA">
              <w:rPr>
                <w:rFonts w:ascii="Times New Roman" w:hAnsi="Times New Roman"/>
                <w:b/>
                <w:sz w:val="24"/>
                <w:szCs w:val="24"/>
              </w:rPr>
              <w:t xml:space="preserve">         2. Требования к условиям реализации ООП</w:t>
            </w:r>
          </w:p>
        </w:tc>
      </w:tr>
      <w:tr w:rsidR="00524CCF" w:rsidRPr="00800896" w:rsidTr="00000A86">
        <w:tc>
          <w:tcPr>
            <w:tcW w:w="15276" w:type="dxa"/>
            <w:gridSpan w:val="7"/>
            <w:shd w:val="clear" w:color="auto" w:fill="auto"/>
          </w:tcPr>
          <w:p w:rsidR="00524CCF" w:rsidRPr="004D7ECA" w:rsidRDefault="00524CCF" w:rsidP="00000A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D7ECA">
              <w:rPr>
                <w:rFonts w:ascii="Times New Roman" w:hAnsi="Times New Roman"/>
                <w:b/>
                <w:sz w:val="24"/>
                <w:szCs w:val="24"/>
              </w:rPr>
              <w:t>2.1. Кадровый потенциал (кадровые условия)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Обновление педагогического коллектива молодыми кадрами</w:t>
            </w:r>
          </w:p>
        </w:tc>
        <w:tc>
          <w:tcPr>
            <w:tcW w:w="3402" w:type="dxa"/>
            <w:gridSpan w:val="2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2 балла за каждого педагога в возрасте до 35 лет</w:t>
            </w:r>
          </w:p>
        </w:tc>
        <w:tc>
          <w:tcPr>
            <w:tcW w:w="1701" w:type="dxa"/>
            <w:gridSpan w:val="2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Самооценка ОО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Состояние квалификации  педагогического состава ОО</w:t>
            </w:r>
          </w:p>
        </w:tc>
        <w:tc>
          <w:tcPr>
            <w:tcW w:w="3402" w:type="dxa"/>
            <w:gridSpan w:val="2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Доля педагогов, имеющих первую и высшую квалификационную категорию 100%-90% -10 баллов, 89%-70% - 5 баллов, 69%-50% - 3 балла</w:t>
            </w:r>
          </w:p>
        </w:tc>
        <w:tc>
          <w:tcPr>
            <w:tcW w:w="1701" w:type="dxa"/>
            <w:gridSpan w:val="2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Самооценка ОО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1" w:type="dxa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Подтверждение квалификации руководителей, прошедших аттестацию в соответствии с новой единой моделью аттестации руководителей (до 2024 года – 100%)</w:t>
            </w:r>
          </w:p>
        </w:tc>
        <w:tc>
          <w:tcPr>
            <w:tcW w:w="3402" w:type="dxa"/>
            <w:gridSpan w:val="2"/>
          </w:tcPr>
          <w:p w:rsidR="00524CCF" w:rsidRPr="00800896" w:rsidRDefault="00951EA0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524CCF" w:rsidRPr="00800896">
              <w:rPr>
                <w:rFonts w:ascii="Times New Roman" w:hAnsi="Times New Roman"/>
                <w:sz w:val="24"/>
                <w:szCs w:val="24"/>
              </w:rPr>
              <w:t xml:space="preserve"> баллов за подтверждение квалификации</w:t>
            </w:r>
          </w:p>
        </w:tc>
        <w:tc>
          <w:tcPr>
            <w:tcW w:w="1701" w:type="dxa"/>
            <w:gridSpan w:val="2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Самооценка ОО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1" w:type="dxa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Вовлечение молодых педагогов в возрасте до 35 лет в различные формы поддержки и сопровождения в первые три года </w:t>
            </w:r>
          </w:p>
        </w:tc>
        <w:tc>
          <w:tcPr>
            <w:tcW w:w="3402" w:type="dxa"/>
            <w:gridSpan w:val="2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Доля молодых педагогов:</w:t>
            </w: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 100%-90% -10 баллов, 89%-70% - 5 баллов, 69%-50% - 3 балла</w:t>
            </w:r>
          </w:p>
        </w:tc>
        <w:tc>
          <w:tcPr>
            <w:tcW w:w="1701" w:type="dxa"/>
            <w:gridSpan w:val="2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Самооценка ОО, данные о мероприятиях 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1" w:type="dxa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 Организация системного повышения квалификации педагогических работников</w:t>
            </w:r>
          </w:p>
        </w:tc>
        <w:tc>
          <w:tcPr>
            <w:tcW w:w="3402" w:type="dxa"/>
            <w:gridSpan w:val="2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Доля педагогов и руководителей, прошедших курсы повышения квалификации по каждой должности: </w:t>
            </w: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Не менее 33 % - 10 баллов, 32-25%  - 5 баллов, менее 25% - 2 балла</w:t>
            </w:r>
          </w:p>
        </w:tc>
        <w:tc>
          <w:tcPr>
            <w:tcW w:w="1701" w:type="dxa"/>
            <w:gridSpan w:val="2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Самооценка ОО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61" w:type="dxa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профессионального мастерства педагогических </w:t>
            </w:r>
            <w:r w:rsidRPr="008008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в форматах непрерывного образования для освоения </w:t>
            </w:r>
            <w:proofErr w:type="gramStart"/>
            <w:r w:rsidRPr="00800896">
              <w:rPr>
                <w:rFonts w:ascii="Times New Roman" w:hAnsi="Times New Roman"/>
                <w:sz w:val="24"/>
                <w:szCs w:val="24"/>
              </w:rPr>
              <w:t>новой</w:t>
            </w:r>
            <w:proofErr w:type="gramEnd"/>
            <w:r w:rsidRPr="0080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профкомпетенции</w:t>
            </w:r>
            <w:proofErr w:type="spellEnd"/>
            <w:r w:rsidRPr="00800896">
              <w:rPr>
                <w:rFonts w:ascii="Times New Roman" w:hAnsi="Times New Roman"/>
                <w:sz w:val="24"/>
                <w:szCs w:val="24"/>
              </w:rPr>
              <w:t>: наставника, эксперта и т.д.</w:t>
            </w:r>
          </w:p>
        </w:tc>
        <w:tc>
          <w:tcPr>
            <w:tcW w:w="3402" w:type="dxa"/>
            <w:gridSpan w:val="2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lastRenderedPageBreak/>
              <w:t>Доля педагогов:</w:t>
            </w: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30-50%  -10 баллов, </w:t>
            </w: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29-10% - 5 баллов,</w:t>
            </w: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 9-1% - 3 балла</w:t>
            </w:r>
          </w:p>
        </w:tc>
        <w:tc>
          <w:tcPr>
            <w:tcW w:w="1701" w:type="dxa"/>
            <w:gridSpan w:val="2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2268" w:type="dxa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Самооценка ОО, </w:t>
            </w:r>
            <w:r w:rsidRPr="00800896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подтверждающие новую роль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61" w:type="dxa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Наличие педагогов, специалистов, имеющих профессиональные Почетные звания</w:t>
            </w:r>
          </w:p>
        </w:tc>
        <w:tc>
          <w:tcPr>
            <w:tcW w:w="3402" w:type="dxa"/>
            <w:gridSpan w:val="2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5 баллов за каждого педагога</w:t>
            </w:r>
          </w:p>
        </w:tc>
        <w:tc>
          <w:tcPr>
            <w:tcW w:w="1701" w:type="dxa"/>
            <w:gridSpan w:val="2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Самооценка ОО, документы</w:t>
            </w:r>
          </w:p>
        </w:tc>
      </w:tr>
      <w:tr w:rsidR="00524CCF" w:rsidRPr="00800896" w:rsidTr="00000A86">
        <w:tc>
          <w:tcPr>
            <w:tcW w:w="15276" w:type="dxa"/>
            <w:gridSpan w:val="7"/>
            <w:shd w:val="clear" w:color="auto" w:fill="auto"/>
          </w:tcPr>
          <w:p w:rsidR="00524CCF" w:rsidRPr="004D7ECA" w:rsidRDefault="00524CCF" w:rsidP="00000A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D7ECA">
              <w:rPr>
                <w:rFonts w:ascii="Times New Roman" w:hAnsi="Times New Roman"/>
                <w:b/>
                <w:sz w:val="24"/>
                <w:szCs w:val="24"/>
              </w:rPr>
              <w:t xml:space="preserve">     Группа 2.2.  Нормативно-правовая база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Реализация    программы развития образовательного учреждения на соответствующий период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Максимально 5 баллов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самообследовании</w:t>
            </w:r>
            <w:proofErr w:type="spellEnd"/>
            <w:r w:rsidRPr="00800896">
              <w:rPr>
                <w:rFonts w:ascii="Times New Roman" w:hAnsi="Times New Roman"/>
                <w:sz w:val="24"/>
                <w:szCs w:val="24"/>
              </w:rPr>
              <w:t xml:space="preserve">  ОО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00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на сайте ОО информации, в соответствии   с </w:t>
            </w:r>
            <w:hyperlink r:id="rId5" w:tgtFrame="_blank" w:history="1">
              <w:r w:rsidRPr="00800896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Постановлением Правительства Российской Федерации от 10.07.2013 № 582</w:t>
              </w:r>
            </w:hyperlink>
            <w:r w:rsidRPr="00800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«Об утверждении правил размещения на официальном сайте образовательной организации в информационно-коммуникационной сети „Интернет“ и  </w:t>
            </w:r>
            <w:hyperlink r:id="rId6" w:tgtFrame="_blank" w:history="1">
              <w:r w:rsidRPr="00800896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приказа </w:t>
              </w:r>
              <w:proofErr w:type="spellStart"/>
              <w:r w:rsidRPr="00800896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Рособрнадзора</w:t>
              </w:r>
              <w:proofErr w:type="spellEnd"/>
              <w:r w:rsidRPr="00800896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от 29.05.2014 № 785</w:t>
              </w:r>
            </w:hyperlink>
            <w:r w:rsidRPr="00800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«Об утверждении требований к структуре официального сайта образовательной организации в информационно-телекоммуникационной сети „Интернет“ и формату представления на нём информации».</w:t>
            </w:r>
            <w:proofErr w:type="gramEnd"/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максимально 10 баллов, минус 1 балл за каждый  отсутствующий и/или несоответствующий документ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Сайты ОО</w:t>
            </w:r>
          </w:p>
        </w:tc>
      </w:tr>
      <w:tr w:rsidR="00524CCF" w:rsidRPr="00800896" w:rsidTr="00000A86">
        <w:tc>
          <w:tcPr>
            <w:tcW w:w="15276" w:type="dxa"/>
            <w:gridSpan w:val="7"/>
            <w:shd w:val="clear" w:color="auto" w:fill="auto"/>
          </w:tcPr>
          <w:p w:rsidR="00524CCF" w:rsidRPr="004D7ECA" w:rsidRDefault="00524CCF" w:rsidP="00000A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D7ECA">
              <w:rPr>
                <w:rFonts w:ascii="Times New Roman" w:hAnsi="Times New Roman"/>
                <w:b/>
                <w:sz w:val="24"/>
                <w:szCs w:val="24"/>
              </w:rPr>
              <w:t xml:space="preserve"> Группа 2.3. Предметно – пространственная среда</w:t>
            </w:r>
          </w:p>
        </w:tc>
      </w:tr>
      <w:tr w:rsidR="00524CCF" w:rsidRPr="00800896" w:rsidTr="00000A86">
        <w:trPr>
          <w:trHeight w:val="564"/>
        </w:trPr>
        <w:tc>
          <w:tcPr>
            <w:tcW w:w="444" w:type="dxa"/>
            <w:vMerge w:val="restart"/>
            <w:shd w:val="clear" w:color="auto" w:fill="auto"/>
          </w:tcPr>
          <w:p w:rsidR="00524CCF" w:rsidRPr="004D7ECA" w:rsidRDefault="00524CCF" w:rsidP="00000A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D7E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- организуются экскурсии, направленные на социализацию воспитанников;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Каждая  экскурсия – 3 балла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Отчёт по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524CCF" w:rsidRPr="00800896" w:rsidTr="00000A86">
        <w:trPr>
          <w:trHeight w:val="542"/>
        </w:trPr>
        <w:tc>
          <w:tcPr>
            <w:tcW w:w="444" w:type="dxa"/>
            <w:vMerge/>
            <w:shd w:val="clear" w:color="auto" w:fill="auto"/>
          </w:tcPr>
          <w:p w:rsidR="00524CCF" w:rsidRPr="004D7ECA" w:rsidRDefault="00524CCF" w:rsidP="00000A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- проводятся совместные мероприятия образовательной направленности  с учреждениями (лицами)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Каждое мероприятие  – 3 балла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Отчёт по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524CCF" w:rsidRPr="00800896" w:rsidTr="00000A86">
        <w:trPr>
          <w:trHeight w:val="266"/>
        </w:trPr>
        <w:tc>
          <w:tcPr>
            <w:tcW w:w="15276" w:type="dxa"/>
            <w:gridSpan w:val="7"/>
            <w:shd w:val="clear" w:color="auto" w:fill="auto"/>
          </w:tcPr>
          <w:p w:rsidR="00524CCF" w:rsidRPr="004D7ECA" w:rsidRDefault="00524CCF" w:rsidP="00000A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D7ECA">
              <w:rPr>
                <w:rFonts w:ascii="Times New Roman" w:hAnsi="Times New Roman"/>
                <w:b/>
                <w:sz w:val="24"/>
                <w:szCs w:val="24"/>
              </w:rPr>
              <w:t>Группа 2.4. Создание условий для получения дошкольного образования детьми с ОВЗ и (или) инвалидами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Наличие модели инклюзивного образования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Максимум  10  баллов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Сайт ОО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Наличие групп комбинированной направленности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За каждую группу - 1 балл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Отчёт по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524CCF" w:rsidRPr="00800896" w:rsidTr="00000A86">
        <w:trPr>
          <w:trHeight w:val="1118"/>
        </w:trPr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Наличие педагогических работников, имеющих соответствующую квалификацию для проведения коррекционно-развивающей работы  с детьми с ОВЗ и (или</w:t>
            </w:r>
            <w:proofErr w:type="gramStart"/>
            <w:r w:rsidRPr="00800896"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 w:rsidRPr="00800896">
              <w:rPr>
                <w:rFonts w:ascii="Times New Roman" w:hAnsi="Times New Roman"/>
                <w:sz w:val="24"/>
                <w:szCs w:val="24"/>
              </w:rPr>
              <w:t>нвалидами:  воспитатели, педагог-психолог, социальный педагог.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Максимум 10 баллов (за каждого педагога 1 б.)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CCF" w:rsidRPr="00800896" w:rsidRDefault="00CB1846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Отчёт по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524CCF" w:rsidRPr="00800896" w:rsidTr="00000A86">
        <w:trPr>
          <w:trHeight w:val="637"/>
        </w:trPr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Наличие разработанных и утверждённых адаптированных образовательных программ.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За каждую программу 2 балла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CCF" w:rsidRPr="00800896" w:rsidRDefault="00F310E3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Отчёт по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524CCF" w:rsidRPr="00800896" w:rsidTr="00000A86">
        <w:tc>
          <w:tcPr>
            <w:tcW w:w="15276" w:type="dxa"/>
            <w:gridSpan w:val="7"/>
            <w:shd w:val="clear" w:color="auto" w:fill="auto"/>
          </w:tcPr>
          <w:p w:rsidR="00524CCF" w:rsidRPr="004D7ECA" w:rsidRDefault="00524CCF" w:rsidP="00000A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D7ECA">
              <w:rPr>
                <w:rFonts w:ascii="Times New Roman" w:hAnsi="Times New Roman"/>
                <w:b/>
                <w:sz w:val="24"/>
                <w:szCs w:val="24"/>
              </w:rPr>
              <w:t>3. Требование к процессу реализации ООП ДОУ</w:t>
            </w:r>
          </w:p>
        </w:tc>
      </w:tr>
      <w:tr w:rsidR="00524CCF" w:rsidRPr="00800896" w:rsidTr="00000A86">
        <w:tc>
          <w:tcPr>
            <w:tcW w:w="15276" w:type="dxa"/>
            <w:gridSpan w:val="7"/>
            <w:shd w:val="clear" w:color="auto" w:fill="auto"/>
          </w:tcPr>
          <w:p w:rsidR="00524CCF" w:rsidRPr="004D7ECA" w:rsidRDefault="00524CCF" w:rsidP="00000A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D7ECA">
              <w:rPr>
                <w:rFonts w:ascii="Times New Roman" w:hAnsi="Times New Roman"/>
                <w:b/>
                <w:sz w:val="24"/>
                <w:szCs w:val="24"/>
              </w:rPr>
              <w:t>Группа 3.1. Инновационная деятельность учреждения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Количество педагогов ОО - участников профессиональных педагогических конкурсов различного уровня </w:t>
            </w: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Школьный уровень: победитель – 3 балла, призеры 1-2 балла;</w:t>
            </w: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муниципальный уровень (победитель 7 баллов, призѐ</w:t>
            </w:r>
            <w:r w:rsidRPr="00800896">
              <w:rPr>
                <w:rFonts w:ascii="Times New Roman" w:eastAsia="Arial Unicode MS" w:hAnsi="Times New Roman"/>
                <w:sz w:val="24"/>
                <w:szCs w:val="24"/>
              </w:rPr>
              <w:t xml:space="preserve">ры - 5-6 баллов; участник – 4 балла), </w:t>
            </w: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региональный (победитель – 10 баллов, призѐ</w:t>
            </w:r>
            <w:proofErr w:type="gramStart"/>
            <w:r w:rsidRPr="00800896">
              <w:rPr>
                <w:rFonts w:ascii="Times New Roman" w:eastAsia="Arial Unicode MS" w:hAnsi="Times New Roman"/>
                <w:sz w:val="24"/>
                <w:szCs w:val="24"/>
              </w:rPr>
              <w:t>р</w:t>
            </w:r>
            <w:proofErr w:type="gramEnd"/>
            <w:r w:rsidRPr="00800896">
              <w:rPr>
                <w:rFonts w:ascii="Times New Roman" w:eastAsia="Arial Unicode MS" w:hAnsi="Times New Roman"/>
                <w:sz w:val="24"/>
                <w:szCs w:val="24"/>
              </w:rPr>
              <w:t>, лауреат- 9 баллов;</w:t>
            </w:r>
            <w:r w:rsidRPr="00800896">
              <w:rPr>
                <w:rFonts w:ascii="Times New Roman" w:hAnsi="Times New Roman"/>
                <w:sz w:val="24"/>
                <w:szCs w:val="24"/>
              </w:rPr>
              <w:t xml:space="preserve"> участник – 8 балла), </w:t>
            </w: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всероссийский уровень – </w:t>
            </w:r>
            <w:r w:rsidRPr="00800896">
              <w:rPr>
                <w:rFonts w:ascii="Times New Roman" w:hAnsi="Times New Roman"/>
                <w:sz w:val="24"/>
                <w:szCs w:val="24"/>
                <w:u w:val="single"/>
              </w:rPr>
              <w:t>очно</w:t>
            </w:r>
            <w:r w:rsidRPr="00800896">
              <w:rPr>
                <w:rFonts w:ascii="Times New Roman" w:hAnsi="Times New Roman"/>
                <w:sz w:val="24"/>
                <w:szCs w:val="24"/>
              </w:rPr>
              <w:t xml:space="preserve">: победитель,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призѐ</w:t>
            </w:r>
            <w:proofErr w:type="gramStart"/>
            <w:r w:rsidRPr="00800896">
              <w:rPr>
                <w:rFonts w:ascii="Times New Roman" w:eastAsia="Arial Unicode MS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00896">
              <w:rPr>
                <w:rFonts w:ascii="Times New Roman" w:eastAsia="Arial Unicode MS" w:hAnsi="Times New Roman"/>
                <w:sz w:val="24"/>
                <w:szCs w:val="24"/>
              </w:rPr>
              <w:t xml:space="preserve">, участник - 10 баллов; </w:t>
            </w: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дистанционно: победитель- 7 баллов, призѐ</w:t>
            </w:r>
            <w:proofErr w:type="gramStart"/>
            <w:r w:rsidRPr="00800896">
              <w:rPr>
                <w:rFonts w:ascii="Times New Roman" w:eastAsia="Arial Unicode MS" w:hAnsi="Times New Roman"/>
                <w:sz w:val="24"/>
                <w:szCs w:val="24"/>
              </w:rPr>
              <w:t>р</w:t>
            </w:r>
            <w:proofErr w:type="gramEnd"/>
            <w:r w:rsidRPr="00800896">
              <w:rPr>
                <w:rFonts w:ascii="Times New Roman" w:eastAsia="Arial Unicode MS" w:hAnsi="Times New Roman"/>
                <w:sz w:val="24"/>
                <w:szCs w:val="24"/>
              </w:rPr>
              <w:t>- 5 баллов,  участник - 3 балла за каждого педагога</w:t>
            </w:r>
          </w:p>
        </w:tc>
        <w:tc>
          <w:tcPr>
            <w:tcW w:w="1276" w:type="dxa"/>
            <w:shd w:val="clear" w:color="auto" w:fill="auto"/>
          </w:tcPr>
          <w:p w:rsidR="00524CCF" w:rsidRPr="00800896" w:rsidRDefault="00F310E3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Самооценка ОО, документ об участии   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Доля педагогов ОО, представивших результаты своего опыта, лучшие практики   для педагогического сообщества: конференции, РМО, др. педагогических ассоциациях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  <w:u w:val="single"/>
              </w:rPr>
              <w:t>Очно:</w:t>
            </w:r>
            <w:r w:rsidRPr="00800896">
              <w:rPr>
                <w:rFonts w:ascii="Times New Roman" w:hAnsi="Times New Roman"/>
                <w:sz w:val="24"/>
                <w:szCs w:val="24"/>
              </w:rPr>
              <w:t xml:space="preserve"> муниципальный уровень - 2 балла, зональный, республиканский  уровень -  5 баллов;</w:t>
            </w: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  <w:u w:val="single"/>
              </w:rPr>
              <w:t>Дистанционно:</w:t>
            </w:r>
            <w:r w:rsidRPr="00800896">
              <w:rPr>
                <w:rFonts w:ascii="Times New Roman" w:hAnsi="Times New Roman"/>
                <w:sz w:val="24"/>
                <w:szCs w:val="24"/>
              </w:rPr>
              <w:t xml:space="preserve"> муниципальный уровень - 1 балл, зональный, республиканский  уровень -  3 балла за каждого участника</w:t>
            </w:r>
          </w:p>
        </w:tc>
        <w:tc>
          <w:tcPr>
            <w:tcW w:w="1276" w:type="dxa"/>
            <w:shd w:val="clear" w:color="auto" w:fill="auto"/>
          </w:tcPr>
          <w:p w:rsidR="00524CCF" w:rsidRPr="00800896" w:rsidRDefault="00F310E3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r w:rsidR="00524CCF" w:rsidRPr="0080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Самооценка ОО, документ об участии   </w:t>
            </w:r>
          </w:p>
        </w:tc>
      </w:tr>
      <w:tr w:rsidR="00524CCF" w:rsidRPr="00800896" w:rsidTr="00000A86">
        <w:tc>
          <w:tcPr>
            <w:tcW w:w="15276" w:type="dxa"/>
            <w:gridSpan w:val="7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Группа 3.2. </w:t>
            </w:r>
            <w:r w:rsidRPr="004D7ECA">
              <w:rPr>
                <w:rFonts w:ascii="Times New Roman" w:hAnsi="Times New Roman"/>
                <w:b/>
                <w:sz w:val="24"/>
                <w:szCs w:val="24"/>
              </w:rPr>
              <w:t xml:space="preserve">Работа организаций дошкольного образования по созданию </w:t>
            </w:r>
            <w:proofErr w:type="spellStart"/>
            <w:r w:rsidRPr="004D7ECA">
              <w:rPr>
                <w:rFonts w:ascii="Times New Roman" w:hAnsi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Pr="004D7ECA">
              <w:rPr>
                <w:rFonts w:ascii="Times New Roman" w:hAnsi="Times New Roman"/>
                <w:b/>
                <w:sz w:val="24"/>
                <w:szCs w:val="24"/>
              </w:rPr>
              <w:t xml:space="preserve"> и  безопасной среды</w:t>
            </w:r>
            <w:r w:rsidRPr="0080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Организованы мероприятия по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800896">
              <w:rPr>
                <w:rFonts w:ascii="Times New Roman" w:hAnsi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максимум – 5 баллов за каждое мероприятие</w:t>
            </w:r>
          </w:p>
        </w:tc>
        <w:tc>
          <w:tcPr>
            <w:tcW w:w="1276" w:type="dxa"/>
            <w:shd w:val="clear" w:color="auto" w:fill="auto"/>
          </w:tcPr>
          <w:p w:rsidR="00524CCF" w:rsidRPr="00800896" w:rsidRDefault="00F310E3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Отчёт по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524CCF" w:rsidRPr="00800896" w:rsidTr="00000A86">
        <w:trPr>
          <w:trHeight w:val="830"/>
        </w:trPr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Ведётся мониторинг показателей  физического развития дошкольников </w:t>
            </w:r>
            <w:r w:rsidRPr="00800896">
              <w:rPr>
                <w:rFonts w:ascii="Times New Roman" w:hAnsi="Times New Roman"/>
                <w:sz w:val="24"/>
                <w:szCs w:val="24"/>
                <w:u w:val="single"/>
              </w:rPr>
              <w:t>дважды в год</w:t>
            </w:r>
            <w:r w:rsidRPr="00800896">
              <w:rPr>
                <w:rFonts w:ascii="Times New Roman" w:hAnsi="Times New Roman"/>
                <w:sz w:val="24"/>
                <w:szCs w:val="24"/>
              </w:rPr>
              <w:t xml:space="preserve"> в целях отслеживания динамики развития ребенка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максимум – 5 баллов</w:t>
            </w:r>
          </w:p>
        </w:tc>
        <w:tc>
          <w:tcPr>
            <w:tcW w:w="1276" w:type="dxa"/>
            <w:shd w:val="clear" w:color="auto" w:fill="auto"/>
          </w:tcPr>
          <w:p w:rsidR="00524CCF" w:rsidRPr="00800896" w:rsidRDefault="00F310E3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Отчёт по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Создание условий по недопустимости  несчастных случаев с воспитанниками ДОУ во время образовательного процесса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максимум – 10 баллов </w:t>
            </w:r>
          </w:p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минус 2 балла  за каждый случай</w:t>
            </w:r>
          </w:p>
        </w:tc>
        <w:tc>
          <w:tcPr>
            <w:tcW w:w="1276" w:type="dxa"/>
            <w:shd w:val="clear" w:color="auto" w:fill="auto"/>
          </w:tcPr>
          <w:p w:rsidR="00524CCF" w:rsidRPr="00800896" w:rsidRDefault="00F310E3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Официальная информация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Выполнение требований, определѐ</w:t>
            </w:r>
            <w:r w:rsidRPr="00800896">
              <w:rPr>
                <w:rFonts w:ascii="Times New Roman" w:eastAsia="Arial Unicode MS" w:hAnsi="Times New Roman"/>
                <w:sz w:val="24"/>
                <w:szCs w:val="24"/>
              </w:rPr>
              <w:t>нных в соответствии с санитарно – эпидемиологическими правилами и нормативами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 xml:space="preserve">максимум 10 баллов, минус 1 балл за замечания </w:t>
            </w:r>
            <w:proofErr w:type="spellStart"/>
            <w:r w:rsidRPr="00800896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24CCF" w:rsidRPr="00800896" w:rsidRDefault="00F310E3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Официальная информация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Выполнение требований, определѐ</w:t>
            </w:r>
            <w:r w:rsidRPr="00800896">
              <w:rPr>
                <w:rFonts w:ascii="Times New Roman" w:eastAsia="Arial Unicode MS" w:hAnsi="Times New Roman"/>
                <w:sz w:val="24"/>
                <w:szCs w:val="24"/>
              </w:rPr>
              <w:t>нных в соответствии с правилами пожарной безопасности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максимум 10 баллов, минус 1 балл за каждое выявленное нарушение</w:t>
            </w:r>
          </w:p>
        </w:tc>
        <w:tc>
          <w:tcPr>
            <w:tcW w:w="1276" w:type="dxa"/>
            <w:shd w:val="clear" w:color="auto" w:fill="auto"/>
          </w:tcPr>
          <w:p w:rsidR="00524CCF" w:rsidRPr="00800896" w:rsidRDefault="005B19F1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Официальная информация</w:t>
            </w:r>
          </w:p>
        </w:tc>
      </w:tr>
      <w:tr w:rsidR="00524CCF" w:rsidRPr="00800896" w:rsidTr="00000A86">
        <w:tc>
          <w:tcPr>
            <w:tcW w:w="15276" w:type="dxa"/>
            <w:gridSpan w:val="7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Группа 3.3</w:t>
            </w:r>
            <w:r w:rsidRPr="004D7ECA">
              <w:rPr>
                <w:rFonts w:ascii="Times New Roman" w:hAnsi="Times New Roman"/>
                <w:b/>
                <w:sz w:val="24"/>
                <w:szCs w:val="24"/>
              </w:rPr>
              <w:t>. Работа организаций дошкольного образования по взаимодействию с родителями</w:t>
            </w:r>
          </w:p>
        </w:tc>
      </w:tr>
      <w:tr w:rsidR="00524CCF" w:rsidRPr="00800896" w:rsidTr="00000A86">
        <w:tc>
          <w:tcPr>
            <w:tcW w:w="444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Наличие на сайте ДОУ результатов анкетирования родителей об уровне удовлетворенности качеством предоставляемых услуг и качеством образовательных результатов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Максимум 5 баллов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CCF" w:rsidRPr="00800896" w:rsidRDefault="005B19F1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524CCF" w:rsidRPr="00800896" w:rsidRDefault="00524CCF" w:rsidP="00000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896">
              <w:rPr>
                <w:rFonts w:ascii="Times New Roman" w:hAnsi="Times New Roman"/>
                <w:sz w:val="24"/>
                <w:szCs w:val="24"/>
              </w:rPr>
              <w:t>Сайт ОО</w:t>
            </w:r>
          </w:p>
        </w:tc>
      </w:tr>
    </w:tbl>
    <w:p w:rsidR="00E30B2F" w:rsidRDefault="00E30B2F"/>
    <w:p w:rsidR="00253B88" w:rsidRDefault="00253B88"/>
    <w:sectPr w:rsidR="00253B88" w:rsidSect="00524C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7DA6"/>
    <w:rsid w:val="00051B12"/>
    <w:rsid w:val="00137DA6"/>
    <w:rsid w:val="00226285"/>
    <w:rsid w:val="00252EA6"/>
    <w:rsid w:val="00253B88"/>
    <w:rsid w:val="003011BC"/>
    <w:rsid w:val="00366766"/>
    <w:rsid w:val="003910D5"/>
    <w:rsid w:val="003C5CE8"/>
    <w:rsid w:val="004D7ECA"/>
    <w:rsid w:val="00524CCF"/>
    <w:rsid w:val="005B19F1"/>
    <w:rsid w:val="005D3B47"/>
    <w:rsid w:val="00600CF0"/>
    <w:rsid w:val="006F03FA"/>
    <w:rsid w:val="007046A3"/>
    <w:rsid w:val="008A1107"/>
    <w:rsid w:val="008D05D8"/>
    <w:rsid w:val="00951EA0"/>
    <w:rsid w:val="00A970E4"/>
    <w:rsid w:val="00CB1846"/>
    <w:rsid w:val="00E30B2F"/>
    <w:rsid w:val="00EC5E21"/>
    <w:rsid w:val="00F3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7D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24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face.ru/uploads/region/consultation/consulting_docs/p_785.pdf?1506540893685" TargetMode="External"/><Relationship Id="rId5" Type="http://schemas.openxmlformats.org/officeDocument/2006/relationships/hyperlink" Target="https://eduface.ru/uploads/region/consultation/consulting_docs/pp_582.pdf?1506540867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1188</Words>
  <Characters>6776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 УОС</dc:creator>
  <cp:lastModifiedBy>111</cp:lastModifiedBy>
  <cp:revision>16</cp:revision>
  <cp:lastPrinted>2021-09-06T08:46:00Z</cp:lastPrinted>
  <dcterms:created xsi:type="dcterms:W3CDTF">2021-09-06T07:28:00Z</dcterms:created>
  <dcterms:modified xsi:type="dcterms:W3CDTF">2022-08-18T06:16:00Z</dcterms:modified>
</cp:coreProperties>
</file>